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864"/>
        <w:gridCol w:w="5883"/>
      </w:tblGrid>
      <w:tr w:rsidR="002C3BA8" w:rsidRPr="002C3BA8" w:rsidTr="002C3BA8">
        <w:tc>
          <w:tcPr>
            <w:tcW w:w="3864" w:type="dxa"/>
          </w:tcPr>
          <w:p w:rsidR="002C3BA8" w:rsidRPr="002C3BA8" w:rsidRDefault="008B2409" w:rsidP="002C3BA8">
            <w:pPr>
              <w:spacing w:after="0"/>
              <w:jc w:val="center"/>
              <w:rPr>
                <w:rFonts w:ascii="Calibri" w:eastAsia="Calibri" w:hAnsi="Calibri" w:cs="Times New Roman"/>
                <w:noProof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0C9732E9" wp14:editId="1F88D563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-118745</wp:posOffset>
                  </wp:positionV>
                  <wp:extent cx="1659255" cy="566420"/>
                  <wp:effectExtent l="0" t="0" r="0" b="0"/>
                  <wp:wrapThrough wrapText="bothSides">
                    <wp:wrapPolygon edited="0">
                      <wp:start x="1488" y="3632"/>
                      <wp:lineTo x="992" y="7265"/>
                      <wp:lineTo x="744" y="13076"/>
                      <wp:lineTo x="992" y="17435"/>
                      <wp:lineTo x="15871" y="17435"/>
                      <wp:lineTo x="20335" y="10897"/>
                      <wp:lineTo x="20335" y="8717"/>
                      <wp:lineTo x="15871" y="3632"/>
                      <wp:lineTo x="1488" y="3632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3" w:type="dxa"/>
            <w:vAlign w:val="center"/>
          </w:tcPr>
          <w:p w:rsidR="002C3BA8" w:rsidRDefault="00CE0810" w:rsidP="00CE081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ÁREA DISCIPLINAR DE FILOSOFIA</w:t>
            </w:r>
          </w:p>
          <w:p w:rsidR="00CE0810" w:rsidRPr="002C3BA8" w:rsidRDefault="00CE0810" w:rsidP="00CE081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 Letivo 2017-2018</w:t>
            </w:r>
          </w:p>
          <w:p w:rsidR="002C3BA8" w:rsidRDefault="002C3BA8" w:rsidP="002C3BA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2C3BA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</w:t>
            </w:r>
          </w:p>
          <w:p w:rsidR="002C3BA8" w:rsidRDefault="002C3BA8" w:rsidP="002C3BA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2C3BA8" w:rsidRDefault="002C3BA8" w:rsidP="002C3BA8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:rsidR="002C3BA8" w:rsidRPr="002C3BA8" w:rsidRDefault="002C3BA8" w:rsidP="002C3BA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                       </w:t>
            </w:r>
            <w:r w:rsidRPr="002C3BA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9D2DC3" w:rsidRDefault="00CE0810" w:rsidP="00900BA2">
      <w:pPr>
        <w:tabs>
          <w:tab w:val="left" w:pos="487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3BA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D018" wp14:editId="78191151">
                <wp:simplePos x="0" y="0"/>
                <wp:positionH relativeFrom="column">
                  <wp:posOffset>-259715</wp:posOffset>
                </wp:positionH>
                <wp:positionV relativeFrom="paragraph">
                  <wp:posOffset>-51435</wp:posOffset>
                </wp:positionV>
                <wp:extent cx="9968865" cy="0"/>
                <wp:effectExtent l="0" t="0" r="1333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88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25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0.45pt;margin-top:-4.05pt;width:78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" strokecolor="#365f91" strokeweight="1.75pt"/>
            </w:pict>
          </mc:Fallback>
        </mc:AlternateContent>
      </w:r>
      <w:r w:rsidRPr="002C3BA8">
        <w:rPr>
          <w:rFonts w:ascii="Century Gothic" w:eastAsia="Calibri" w:hAnsi="Century Gothic" w:cs="Times New Roman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1CCF29D0" wp14:editId="5283D559">
            <wp:simplePos x="0" y="0"/>
            <wp:positionH relativeFrom="column">
              <wp:posOffset>7268845</wp:posOffset>
            </wp:positionH>
            <wp:positionV relativeFrom="paragraph">
              <wp:posOffset>-809625</wp:posOffset>
            </wp:positionV>
            <wp:extent cx="22193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507" y="21278"/>
                <wp:lineTo x="21507" y="0"/>
                <wp:lineTo x="0" y="0"/>
              </wp:wrapPolygon>
            </wp:wrapThrough>
            <wp:docPr id="7" name="Imagem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11"/>
        <w:gridCol w:w="3580"/>
        <w:gridCol w:w="1430"/>
        <w:gridCol w:w="2364"/>
        <w:gridCol w:w="2270"/>
        <w:gridCol w:w="2139"/>
      </w:tblGrid>
      <w:tr w:rsidR="00FC6228" w:rsidRPr="00213214" w:rsidTr="000258FE">
        <w:tc>
          <w:tcPr>
            <w:tcW w:w="2219" w:type="dxa"/>
            <w:shd w:val="clear" w:color="auto" w:fill="BFBFBF" w:themeFill="background1" w:themeFillShade="BF"/>
          </w:tcPr>
          <w:p w:rsidR="00213214" w:rsidRPr="00213214" w:rsidRDefault="00213214" w:rsidP="00213214">
            <w:pPr>
              <w:tabs>
                <w:tab w:val="left" w:pos="4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1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ATIVIDADE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213214" w:rsidRPr="00213214" w:rsidRDefault="00213214" w:rsidP="00213214">
            <w:pPr>
              <w:tabs>
                <w:tab w:val="left" w:pos="4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1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OBJETIVO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213214" w:rsidRPr="00213214" w:rsidRDefault="00213214" w:rsidP="00213214">
            <w:pPr>
              <w:tabs>
                <w:tab w:val="left" w:pos="4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1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PREVISTA</w:t>
            </w:r>
          </w:p>
        </w:tc>
        <w:tc>
          <w:tcPr>
            <w:tcW w:w="2364" w:type="dxa"/>
            <w:shd w:val="clear" w:color="auto" w:fill="BFBFBF" w:themeFill="background1" w:themeFillShade="BF"/>
          </w:tcPr>
          <w:p w:rsidR="00213214" w:rsidRPr="00213214" w:rsidRDefault="00213214" w:rsidP="00213214">
            <w:pPr>
              <w:tabs>
                <w:tab w:val="left" w:pos="4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1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INTERVENIENTES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213214" w:rsidRPr="00213214" w:rsidRDefault="00213214" w:rsidP="00213214">
            <w:pPr>
              <w:tabs>
                <w:tab w:val="left" w:pos="4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1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RECURSOS MATERIAIS E FINANCEIROS</w:t>
            </w:r>
          </w:p>
        </w:tc>
        <w:tc>
          <w:tcPr>
            <w:tcW w:w="2150" w:type="dxa"/>
            <w:shd w:val="clear" w:color="auto" w:fill="BFBFBF" w:themeFill="background1" w:themeFillShade="BF"/>
          </w:tcPr>
          <w:p w:rsidR="00213214" w:rsidRPr="00213214" w:rsidRDefault="00213214" w:rsidP="00213214">
            <w:pPr>
              <w:tabs>
                <w:tab w:val="left" w:pos="48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21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ESCOLA</w:t>
            </w:r>
          </w:p>
        </w:tc>
      </w:tr>
      <w:tr w:rsidR="000258FE" w:rsidRPr="00152178" w:rsidTr="000258FE">
        <w:trPr>
          <w:trHeight w:val="2565"/>
        </w:trPr>
        <w:tc>
          <w:tcPr>
            <w:tcW w:w="2219" w:type="dxa"/>
          </w:tcPr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213214" w:rsidRPr="00152178" w:rsidRDefault="00587F00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 xml:space="preserve">- </w:t>
            </w:r>
            <w:r w:rsidR="00E769D1" w:rsidRPr="00152178">
              <w:rPr>
                <w:rFonts w:eastAsia="Times New Roman" w:cs="Calibri"/>
                <w:bCs/>
                <w:lang w:eastAsia="pt-PT"/>
              </w:rPr>
              <w:t>Exposição de trabalhos</w:t>
            </w:r>
            <w:r w:rsidR="000258FE">
              <w:rPr>
                <w:rFonts w:eastAsia="Times New Roman" w:cs="Calibri"/>
                <w:bCs/>
                <w:lang w:eastAsia="pt-PT"/>
              </w:rPr>
              <w:t>.</w:t>
            </w:r>
          </w:p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213214" w:rsidRPr="00152178" w:rsidRDefault="00213214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005C97" w:rsidRPr="00152178" w:rsidRDefault="00005C97" w:rsidP="00005C97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3588" w:type="dxa"/>
          </w:tcPr>
          <w:p w:rsidR="00152178" w:rsidRPr="00152178" w:rsidRDefault="00152178" w:rsidP="00152178">
            <w:pPr>
              <w:pStyle w:val="PargrafodaLista"/>
              <w:jc w:val="both"/>
              <w:rPr>
                <w:rFonts w:eastAsia="Times New Roman" w:cs="Trebuchet MS"/>
                <w:lang w:eastAsia="pt-PT"/>
              </w:rPr>
            </w:pPr>
          </w:p>
          <w:p w:rsidR="00E769D1" w:rsidRPr="00152178" w:rsidRDefault="00587F00" w:rsidP="000258FE">
            <w:pPr>
              <w:pStyle w:val="PargrafodaLista"/>
              <w:numPr>
                <w:ilvl w:val="0"/>
                <w:numId w:val="37"/>
              </w:numPr>
              <w:ind w:left="714" w:hanging="357"/>
              <w:rPr>
                <w:rFonts w:eastAsia="Times New Roman" w:cs="Trebuchet MS"/>
                <w:lang w:eastAsia="pt-PT"/>
              </w:rPr>
            </w:pPr>
            <w:r w:rsidRPr="00152178">
              <w:rPr>
                <w:rFonts w:eastAsia="Times New Roman" w:cs="Calibri"/>
                <w:lang w:eastAsia="pt-PT"/>
              </w:rPr>
              <w:t xml:space="preserve">Apelar </w:t>
            </w:r>
            <w:r w:rsidR="00E769D1" w:rsidRPr="00152178">
              <w:rPr>
                <w:rFonts w:eastAsia="Times New Roman" w:cs="Calibri"/>
                <w:lang w:eastAsia="pt-PT"/>
              </w:rPr>
              <w:t>para a problemática</w:t>
            </w:r>
            <w:r w:rsidR="00C53A7A">
              <w:rPr>
                <w:rFonts w:eastAsia="Times New Roman" w:cs="Calibri"/>
                <w:lang w:eastAsia="pt-PT"/>
              </w:rPr>
              <w:t>/</w:t>
            </w:r>
            <w:r w:rsidR="00E769D1" w:rsidRPr="00152178">
              <w:rPr>
                <w:rFonts w:eastAsia="Times New Roman" w:cs="Calibri"/>
                <w:lang w:eastAsia="pt-PT"/>
              </w:rPr>
              <w:t xml:space="preserve"> importância dos Valores Éticos na formação do ser humano enquanto indivíduo e ser social.</w:t>
            </w:r>
          </w:p>
          <w:p w:rsidR="00213214" w:rsidRPr="00152178" w:rsidRDefault="00E769D1" w:rsidP="000258FE">
            <w:pPr>
              <w:pStyle w:val="PargrafodaLista"/>
              <w:numPr>
                <w:ilvl w:val="0"/>
                <w:numId w:val="37"/>
              </w:num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  <w:r w:rsidRPr="00152178">
              <w:rPr>
                <w:rFonts w:eastAsia="Times New Roman" w:cs="Arial"/>
                <w:shd w:val="clear" w:color="auto" w:fill="FFFFFF"/>
                <w:lang w:eastAsia="pt-PT"/>
              </w:rPr>
              <w:t>Informar e sensibilizar a comunidade educativa para os conteúdos de Psicologia B.</w:t>
            </w:r>
          </w:p>
          <w:p w:rsidR="00005C97" w:rsidRPr="00152178" w:rsidRDefault="00005C97" w:rsidP="00005C97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</w:tc>
        <w:tc>
          <w:tcPr>
            <w:tcW w:w="1399" w:type="dxa"/>
          </w:tcPr>
          <w:p w:rsidR="00587F00" w:rsidRPr="00152178" w:rsidRDefault="00587F00" w:rsidP="00005C97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213214" w:rsidRPr="00152178" w:rsidRDefault="00587F00" w:rsidP="00005C97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 xml:space="preserve">- </w:t>
            </w:r>
            <w:r w:rsidR="00E769D1" w:rsidRPr="00152178">
              <w:rPr>
                <w:rFonts w:eastAsia="Times New Roman" w:cs="Calibri"/>
                <w:bCs/>
                <w:lang w:eastAsia="pt-PT"/>
              </w:rPr>
              <w:t>Dia do Patrono.</w:t>
            </w: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005C97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</w:tc>
        <w:tc>
          <w:tcPr>
            <w:tcW w:w="2364" w:type="dxa"/>
          </w:tcPr>
          <w:p w:rsidR="00005C97" w:rsidRPr="00152178" w:rsidRDefault="00005C97" w:rsidP="00E769D1">
            <w:pPr>
              <w:rPr>
                <w:rFonts w:eastAsia="Times New Roman" w:cs="Calibri"/>
                <w:bCs/>
                <w:lang w:eastAsia="pt-PT"/>
              </w:rPr>
            </w:pPr>
          </w:p>
          <w:p w:rsidR="00E769D1" w:rsidRPr="00152178" w:rsidRDefault="00587F00" w:rsidP="00E769D1">
            <w:pPr>
              <w:rPr>
                <w:rFonts w:eastAsia="Times New Roman" w:cs="Calibri"/>
                <w:bCs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 xml:space="preserve">- </w:t>
            </w:r>
            <w:r w:rsidR="000258FE">
              <w:rPr>
                <w:rFonts w:eastAsia="Times New Roman" w:cs="Calibri"/>
                <w:bCs/>
                <w:lang w:eastAsia="pt-PT"/>
              </w:rPr>
              <w:t>Turmas de 10º/11º ano-Filosofia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E769D1" w:rsidRPr="00152178" w:rsidRDefault="00E769D1" w:rsidP="00E769D1">
            <w:pPr>
              <w:rPr>
                <w:rFonts w:eastAsia="Times New Roman" w:cs="Calibri"/>
                <w:bCs/>
                <w:lang w:eastAsia="pt-PT"/>
              </w:rPr>
            </w:pPr>
          </w:p>
          <w:p w:rsidR="00152178" w:rsidRDefault="00152178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213214" w:rsidRPr="00152178" w:rsidRDefault="00587F00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 xml:space="preserve">- </w:t>
            </w:r>
            <w:r w:rsidR="00E769D1" w:rsidRPr="00152178">
              <w:rPr>
                <w:rFonts w:eastAsia="Times New Roman" w:cs="Calibri"/>
                <w:bCs/>
                <w:lang w:eastAsia="pt-PT"/>
              </w:rPr>
              <w:t>Turmas de 12º ano-Psicologia B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005C97" w:rsidRPr="00152178" w:rsidRDefault="00005C97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005C97" w:rsidRPr="00152178" w:rsidRDefault="00005C97" w:rsidP="00E769D1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</w:tc>
        <w:tc>
          <w:tcPr>
            <w:tcW w:w="2274" w:type="dxa"/>
          </w:tcPr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213214" w:rsidRPr="00152178" w:rsidRDefault="00587F00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  <w:r w:rsidRPr="00152178">
              <w:rPr>
                <w:rFonts w:eastAsia="Times New Roman" w:cs="Times New Roman"/>
                <w:lang w:eastAsia="pt-PT"/>
              </w:rPr>
              <w:t xml:space="preserve">- </w:t>
            </w:r>
            <w:r w:rsidR="00E769D1" w:rsidRPr="00152178">
              <w:rPr>
                <w:rFonts w:eastAsia="Times New Roman" w:cs="Times New Roman"/>
                <w:lang w:eastAsia="pt-PT"/>
              </w:rPr>
              <w:t>Sala, mesas, bostik</w:t>
            </w:r>
            <w:r w:rsidR="00CF6AFC">
              <w:rPr>
                <w:rFonts w:eastAsia="Times New Roman" w:cs="Times New Roman"/>
                <w:lang w:eastAsia="pt-PT"/>
              </w:rPr>
              <w:t>.</w:t>
            </w: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005C97" w:rsidRPr="00152178" w:rsidRDefault="00005C97" w:rsidP="00005C97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</w:tc>
        <w:tc>
          <w:tcPr>
            <w:tcW w:w="2150" w:type="dxa"/>
          </w:tcPr>
          <w:p w:rsidR="00587F00" w:rsidRPr="00152178" w:rsidRDefault="00587F00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213214" w:rsidRPr="00152178" w:rsidRDefault="00587F00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  <w:r w:rsidRPr="00152178">
              <w:rPr>
                <w:rFonts w:eastAsia="Times New Roman" w:cs="Calibri"/>
                <w:lang w:eastAsia="pt-PT"/>
              </w:rPr>
              <w:t xml:space="preserve">- </w:t>
            </w:r>
            <w:r w:rsidR="00E769D1" w:rsidRPr="00152178">
              <w:rPr>
                <w:rFonts w:eastAsia="Times New Roman" w:cs="Calibri"/>
                <w:lang w:eastAsia="pt-PT"/>
              </w:rPr>
              <w:t>Escola Secundária Stuart Carvalhais</w:t>
            </w:r>
            <w:r w:rsidR="00CF6AFC">
              <w:rPr>
                <w:rFonts w:eastAsia="Times New Roman" w:cs="Calibri"/>
                <w:lang w:eastAsia="pt-PT"/>
              </w:rPr>
              <w:t>.</w:t>
            </w: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213214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005C97" w:rsidRPr="00152178" w:rsidRDefault="00005C97" w:rsidP="00005C97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</w:tc>
      </w:tr>
      <w:tr w:rsidR="00587F00" w:rsidRPr="00152178" w:rsidTr="000258FE">
        <w:trPr>
          <w:trHeight w:val="2970"/>
        </w:trPr>
        <w:tc>
          <w:tcPr>
            <w:tcW w:w="2219" w:type="dxa"/>
          </w:tcPr>
          <w:p w:rsidR="00587F00" w:rsidRPr="00152178" w:rsidRDefault="00587F00" w:rsidP="00587F00">
            <w:pPr>
              <w:tabs>
                <w:tab w:val="left" w:pos="4875"/>
              </w:tabs>
              <w:jc w:val="center"/>
              <w:rPr>
                <w:rFonts w:eastAsia="Times New Roman" w:cs="Times New Roman"/>
                <w:b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  <w:r w:rsidRPr="00152178">
              <w:rPr>
                <w:rFonts w:eastAsia="Times New Roman" w:cs="Times New Roman"/>
                <w:b/>
                <w:lang w:eastAsia="pt-PT"/>
              </w:rPr>
              <w:t xml:space="preserve">- </w:t>
            </w:r>
            <w:r w:rsidR="000258FE">
              <w:rPr>
                <w:rFonts w:eastAsia="Calibri" w:cs="Calibri"/>
              </w:rPr>
              <w:t>Utilização da Biblioteca Escolar</w:t>
            </w:r>
            <w:r w:rsidRPr="00152178">
              <w:rPr>
                <w:rFonts w:eastAsia="Calibri" w:cs="Calibri"/>
              </w:rPr>
              <w:t xml:space="preserve"> como centro de recurso e sala de aula</w:t>
            </w:r>
            <w:r w:rsidR="000258FE">
              <w:rPr>
                <w:rFonts w:eastAsia="Calibri" w:cs="Calibri"/>
              </w:rPr>
              <w:t>.</w:t>
            </w: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87F00" w:rsidRDefault="00587F00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  <w:r w:rsidRPr="00152178">
              <w:rPr>
                <w:rFonts w:eastAsia="Calibri" w:cs="Calibri"/>
              </w:rPr>
              <w:t>- Exposição de trabalhos</w:t>
            </w:r>
            <w:r w:rsidR="000258FE">
              <w:rPr>
                <w:rFonts w:eastAsia="Calibri" w:cs="Calibri"/>
              </w:rPr>
              <w:t xml:space="preserve"> na Biblioteca Escolar.</w:t>
            </w: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Visita de estudo ao Centro de Arte Moderna </w:t>
            </w:r>
            <w:r w:rsidR="00CF6AFC">
              <w:rPr>
                <w:rFonts w:eastAsia="Calibri" w:cs="Calibri"/>
              </w:rPr>
              <w:t>–</w:t>
            </w:r>
            <w:r>
              <w:rPr>
                <w:rFonts w:eastAsia="Calibri" w:cs="Calibri"/>
              </w:rPr>
              <w:t xml:space="preserve"> Gulbenkian</w:t>
            </w:r>
            <w:r w:rsidR="00CF6AFC">
              <w:rPr>
                <w:rFonts w:eastAsia="Calibri" w:cs="Calibri"/>
              </w:rPr>
              <w:t>.</w:t>
            </w: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P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  <w:r w:rsidRPr="0044186D">
              <w:rPr>
                <w:rFonts w:eastAsia="Times New Roman" w:cs="Times New Roman"/>
                <w:lang w:eastAsia="pt-PT"/>
              </w:rPr>
              <w:t>- Visita de estudo à Sinagoga de Lisboa, o Centro Ismaelita de Lisboa e à Igreja de São Tomás de Aquino</w:t>
            </w: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44186D" w:rsidRPr="00152178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</w:tc>
        <w:tc>
          <w:tcPr>
            <w:tcW w:w="3588" w:type="dxa"/>
          </w:tcPr>
          <w:p w:rsidR="00587F00" w:rsidRPr="005C07B5" w:rsidRDefault="00587F00" w:rsidP="00587F00">
            <w:pPr>
              <w:pStyle w:val="PargrafodaLista"/>
              <w:tabs>
                <w:tab w:val="left" w:pos="4875"/>
              </w:tabs>
              <w:rPr>
                <w:rFonts w:eastAsia="Times New Roman" w:cs="Times New Roman"/>
                <w:b/>
                <w:lang w:eastAsia="pt-PT"/>
              </w:rPr>
            </w:pPr>
          </w:p>
          <w:p w:rsidR="00587F00" w:rsidRPr="005C07B5" w:rsidRDefault="00587F00" w:rsidP="005C07B5">
            <w:pPr>
              <w:pStyle w:val="PargrafodaLista"/>
              <w:numPr>
                <w:ilvl w:val="0"/>
                <w:numId w:val="38"/>
              </w:numPr>
              <w:rPr>
                <w:rFonts w:eastAsia="Calibri" w:cs="Calibri"/>
              </w:rPr>
            </w:pPr>
            <w:r w:rsidRPr="005C07B5">
              <w:rPr>
                <w:rFonts w:eastAsia="Calibri" w:cs="Calibri"/>
              </w:rPr>
              <w:t>Reforçar a ação da BE no apoio ao funcionamento da escola e às atividades de ensino-aprendizagem</w:t>
            </w:r>
            <w:r w:rsidR="000258FE" w:rsidRPr="005C07B5">
              <w:rPr>
                <w:rFonts w:eastAsia="Calibri" w:cs="Calibri"/>
              </w:rPr>
              <w:t>.</w:t>
            </w:r>
          </w:p>
          <w:p w:rsidR="00587F00" w:rsidRPr="005C07B5" w:rsidRDefault="00587F00" w:rsidP="005C07B5">
            <w:pPr>
              <w:pStyle w:val="PargrafodaLista"/>
              <w:numPr>
                <w:ilvl w:val="0"/>
                <w:numId w:val="38"/>
              </w:numPr>
              <w:rPr>
                <w:rFonts w:eastAsia="Calibri" w:cs="Calibri"/>
              </w:rPr>
            </w:pPr>
            <w:r w:rsidRPr="005C07B5">
              <w:rPr>
                <w:rFonts w:eastAsia="Calibri" w:cs="Calibri"/>
              </w:rPr>
              <w:t>Desenvolver o trabalho colaborativo e articulado com as diferentes estruturas do agrupamento.</w:t>
            </w:r>
          </w:p>
          <w:p w:rsidR="00587F00" w:rsidRPr="005C07B5" w:rsidRDefault="00587F00" w:rsidP="005C07B5">
            <w:pPr>
              <w:pStyle w:val="PargrafodaLista"/>
              <w:numPr>
                <w:ilvl w:val="0"/>
                <w:numId w:val="38"/>
              </w:numPr>
              <w:rPr>
                <w:rFonts w:eastAsia="Calibri" w:cs="Calibri"/>
              </w:rPr>
            </w:pPr>
            <w:r w:rsidRPr="005C07B5">
              <w:rPr>
                <w:rFonts w:eastAsia="Calibri" w:cs="Calibri"/>
              </w:rPr>
              <w:t>Rentabilizar a utilização da BE no âmbito da atividade letiva e atividades relacionadas com as áreas curriculares.</w:t>
            </w:r>
          </w:p>
          <w:p w:rsidR="00587F00" w:rsidRPr="005C07B5" w:rsidRDefault="00587F00" w:rsidP="005C07B5">
            <w:pPr>
              <w:pStyle w:val="PargrafodaLista"/>
              <w:numPr>
                <w:ilvl w:val="0"/>
                <w:numId w:val="38"/>
              </w:num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  <w:r w:rsidRPr="005C07B5">
              <w:rPr>
                <w:rFonts w:eastAsia="Calibri" w:cs="Calibri"/>
              </w:rPr>
              <w:t>Incentivar a coop</w:t>
            </w:r>
            <w:r w:rsidR="000258FE" w:rsidRPr="005C07B5">
              <w:rPr>
                <w:rFonts w:eastAsia="Calibri" w:cs="Calibri"/>
              </w:rPr>
              <w:t>eração dos professores com a Biblioteca Escolar.</w:t>
            </w:r>
          </w:p>
          <w:p w:rsidR="005C07B5" w:rsidRPr="005C07B5" w:rsidRDefault="005C07B5" w:rsidP="005C07B5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Pr="005C07B5" w:rsidRDefault="005C07B5" w:rsidP="005C07B5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Pr="005C07B5" w:rsidRDefault="005C07B5" w:rsidP="00CA280F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 w:rsidRPr="005C07B5">
              <w:rPr>
                <w:rFonts w:eastAsia="Times New Roman" w:cs="Times New Roman"/>
                <w:bCs/>
                <w:lang w:eastAsia="pt-PT"/>
              </w:rPr>
              <w:t xml:space="preserve">Adquirir/sistematizar conhecimentos e competências. </w:t>
            </w:r>
          </w:p>
          <w:p w:rsidR="005C07B5" w:rsidRPr="005C07B5" w:rsidRDefault="005C07B5" w:rsidP="00CA280F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 w:rsidRPr="005C07B5">
              <w:rPr>
                <w:rFonts w:eastAsia="Times New Roman" w:cs="Times New Roman"/>
                <w:bCs/>
                <w:lang w:eastAsia="pt-PT"/>
              </w:rPr>
              <w:t>Desenvolver a capacidade de observação e a sensibilidade estética.</w:t>
            </w:r>
          </w:p>
          <w:p w:rsidR="005C07B5" w:rsidRPr="005C07B5" w:rsidRDefault="005C07B5" w:rsidP="00CA280F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 w:rsidRPr="005C07B5">
              <w:rPr>
                <w:rFonts w:eastAsia="Times New Roman" w:cs="Times New Roman"/>
                <w:lang w:eastAsia="pt-PT"/>
              </w:rPr>
              <w:t>Compreender a especificidade da experiência estética.</w:t>
            </w:r>
          </w:p>
          <w:p w:rsidR="005C07B5" w:rsidRPr="005C07B5" w:rsidRDefault="005C07B5" w:rsidP="00CA280F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 w:rsidRPr="005C07B5">
              <w:rPr>
                <w:rFonts w:eastAsia="Times New Roman" w:cs="Times New Roman"/>
                <w:bCs/>
                <w:lang w:eastAsia="pt-PT"/>
              </w:rPr>
              <w:t>Promover o pensamento crítico e criativo.</w:t>
            </w:r>
          </w:p>
          <w:p w:rsidR="005C07B5" w:rsidRPr="005C07B5" w:rsidRDefault="005C07B5" w:rsidP="00CA280F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 w:rsidRPr="005C07B5">
              <w:rPr>
                <w:rFonts w:eastAsia="Times New Roman" w:cs="Times New Roman"/>
                <w:bCs/>
                <w:lang w:eastAsia="pt-PT"/>
              </w:rPr>
              <w:lastRenderedPageBreak/>
              <w:t>Desenvolver hábitos de participação em atividades de grupo.</w:t>
            </w:r>
          </w:p>
          <w:p w:rsidR="005C07B5" w:rsidRPr="005C07B5" w:rsidRDefault="005C07B5" w:rsidP="00CA280F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 w:rsidRPr="005C07B5">
              <w:rPr>
                <w:rFonts w:eastAsia="Times New Roman" w:cs="Times New Roman"/>
                <w:lang w:eastAsia="pt-PT"/>
              </w:rPr>
              <w:t>Promover a qualidade da relação pedagógica.</w:t>
            </w:r>
          </w:p>
          <w:p w:rsidR="005C07B5" w:rsidRDefault="005C07B5" w:rsidP="005C07B5">
            <w:pPr>
              <w:pStyle w:val="PargrafodaLista"/>
              <w:tabs>
                <w:tab w:val="left" w:pos="4875"/>
              </w:tabs>
              <w:ind w:left="370" w:firstLine="410"/>
              <w:rPr>
                <w:rFonts w:eastAsia="Times New Roman" w:cs="Calibri"/>
                <w:lang w:eastAsia="pt-PT"/>
              </w:rPr>
            </w:pPr>
          </w:p>
          <w:p w:rsidR="0044186D" w:rsidRDefault="0044186D" w:rsidP="005C07B5">
            <w:pPr>
              <w:pStyle w:val="PargrafodaLista"/>
              <w:tabs>
                <w:tab w:val="left" w:pos="4875"/>
              </w:tabs>
              <w:ind w:left="370" w:firstLine="410"/>
              <w:rPr>
                <w:rFonts w:eastAsia="Times New Roman" w:cs="Calibri"/>
                <w:lang w:eastAsia="pt-PT"/>
              </w:rPr>
            </w:pPr>
          </w:p>
          <w:p w:rsidR="0044186D" w:rsidRDefault="0044186D" w:rsidP="005C07B5">
            <w:pPr>
              <w:pStyle w:val="PargrafodaLista"/>
              <w:tabs>
                <w:tab w:val="left" w:pos="4875"/>
              </w:tabs>
              <w:ind w:left="370" w:firstLine="410"/>
              <w:rPr>
                <w:rFonts w:eastAsia="Times New Roman" w:cs="Calibri"/>
                <w:lang w:eastAsia="pt-PT"/>
              </w:rPr>
            </w:pPr>
          </w:p>
          <w:p w:rsidR="0044186D" w:rsidRDefault="0044186D" w:rsidP="005C07B5">
            <w:pPr>
              <w:pStyle w:val="PargrafodaLista"/>
              <w:tabs>
                <w:tab w:val="left" w:pos="4875"/>
              </w:tabs>
              <w:ind w:left="370" w:firstLine="410"/>
              <w:rPr>
                <w:rFonts w:eastAsia="Times New Roman" w:cs="Calibri"/>
                <w:lang w:eastAsia="pt-PT"/>
              </w:rPr>
            </w:pPr>
          </w:p>
          <w:p w:rsidR="0044186D" w:rsidRPr="0044186D" w:rsidRDefault="0044186D" w:rsidP="0044186D">
            <w:pPr>
              <w:pStyle w:val="PargrafodaLista"/>
              <w:numPr>
                <w:ilvl w:val="0"/>
                <w:numId w:val="38"/>
              </w:numPr>
              <w:tabs>
                <w:tab w:val="left" w:pos="1134"/>
              </w:tabs>
              <w:ind w:left="777" w:hanging="357"/>
              <w:rPr>
                <w:rFonts w:eastAsia="Times New Roman" w:cs="Times New Roman"/>
                <w:b/>
                <w:lang w:eastAsia="pt-PT"/>
              </w:rPr>
            </w:pPr>
            <w:r>
              <w:rPr>
                <w:rFonts w:eastAsia="Times New Roman" w:cs="Times New Roman"/>
                <w:bCs/>
                <w:lang w:eastAsia="pt-PT"/>
              </w:rPr>
              <w:t>S</w:t>
            </w:r>
            <w:r w:rsidRPr="005C07B5">
              <w:rPr>
                <w:rFonts w:eastAsia="Times New Roman" w:cs="Times New Roman"/>
                <w:bCs/>
                <w:lang w:eastAsia="pt-PT"/>
              </w:rPr>
              <w:t xml:space="preserve">istematizar </w:t>
            </w:r>
            <w:r>
              <w:rPr>
                <w:rFonts w:eastAsia="Times New Roman" w:cs="Times New Roman"/>
                <w:bCs/>
                <w:lang w:eastAsia="pt-PT"/>
              </w:rPr>
              <w:t xml:space="preserve">os </w:t>
            </w:r>
            <w:r w:rsidRPr="005C07B5">
              <w:rPr>
                <w:rFonts w:eastAsia="Times New Roman" w:cs="Times New Roman"/>
                <w:bCs/>
                <w:lang w:eastAsia="pt-PT"/>
              </w:rPr>
              <w:t>conhecimentos e competências</w:t>
            </w:r>
            <w:r>
              <w:rPr>
                <w:rFonts w:eastAsia="Times New Roman" w:cs="Times New Roman"/>
                <w:bCs/>
                <w:lang w:eastAsia="pt-PT"/>
              </w:rPr>
              <w:t xml:space="preserve"> sobre o</w:t>
            </w:r>
            <w:r w:rsidRPr="004418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</w:t>
            </w:r>
            <w:r w:rsidRPr="0044186D">
              <w:rPr>
                <w:rFonts w:ascii="Calibri" w:hAnsi="Calibri"/>
              </w:rPr>
              <w:t>ema: As religiões</w:t>
            </w:r>
            <w:r>
              <w:rPr>
                <w:rFonts w:ascii="Calibri" w:hAnsi="Calibri"/>
              </w:rPr>
              <w:t>;</w:t>
            </w:r>
          </w:p>
          <w:p w:rsidR="0044186D" w:rsidRDefault="0044186D" w:rsidP="0044186D">
            <w:pPr>
              <w:pStyle w:val="PargrafodaLista"/>
              <w:numPr>
                <w:ilvl w:val="0"/>
                <w:numId w:val="38"/>
              </w:numPr>
              <w:tabs>
                <w:tab w:val="left" w:pos="487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Aprofundar, comprovar e experimentar os conhecimentos relativos às religiões abraâmicas; </w:t>
            </w:r>
          </w:p>
          <w:p w:rsidR="0044186D" w:rsidRDefault="0044186D" w:rsidP="0044186D">
            <w:pPr>
              <w:pStyle w:val="PargrafodaLista"/>
              <w:numPr>
                <w:ilvl w:val="0"/>
                <w:numId w:val="38"/>
              </w:numPr>
              <w:tabs>
                <w:tab w:val="left" w:pos="4875"/>
              </w:tabs>
              <w:rPr>
                <w:rFonts w:ascii="Calibri" w:hAnsi="Calibri"/>
              </w:rPr>
            </w:pPr>
            <w:r w:rsidRPr="005C07B5">
              <w:rPr>
                <w:rFonts w:eastAsia="Times New Roman" w:cs="Times New Roman"/>
                <w:lang w:eastAsia="pt-PT"/>
              </w:rPr>
              <w:t xml:space="preserve">Compreender a especificidade da experiência </w:t>
            </w:r>
            <w:r>
              <w:rPr>
                <w:rFonts w:ascii="Calibri" w:hAnsi="Calibri"/>
              </w:rPr>
              <w:t xml:space="preserve">do diálogo inter-religioso; </w:t>
            </w:r>
          </w:p>
          <w:p w:rsidR="0044186D" w:rsidRPr="0044186D" w:rsidRDefault="0044186D" w:rsidP="0044186D">
            <w:pPr>
              <w:pStyle w:val="PargrafodaLista"/>
              <w:numPr>
                <w:ilvl w:val="0"/>
                <w:numId w:val="38"/>
              </w:num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  <w:r>
              <w:rPr>
                <w:rFonts w:ascii="Calibri" w:hAnsi="Calibri"/>
              </w:rPr>
              <w:t>Conviver com uma religião diferente.</w:t>
            </w:r>
          </w:p>
          <w:p w:rsidR="0044186D" w:rsidRPr="0044186D" w:rsidRDefault="0044186D" w:rsidP="0044186D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</w:tc>
        <w:tc>
          <w:tcPr>
            <w:tcW w:w="1399" w:type="dxa"/>
          </w:tcPr>
          <w:p w:rsidR="00587F00" w:rsidRPr="00152178" w:rsidRDefault="00587F00" w:rsidP="00587F00">
            <w:pPr>
              <w:tabs>
                <w:tab w:val="left" w:pos="4875"/>
              </w:tabs>
              <w:jc w:val="center"/>
              <w:rPr>
                <w:rFonts w:eastAsia="Times New Roman" w:cs="Calibri"/>
                <w:bCs/>
                <w:lang w:eastAsia="pt-PT"/>
              </w:rPr>
            </w:pPr>
          </w:p>
          <w:p w:rsidR="00587F00" w:rsidRDefault="00152178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 xml:space="preserve">- </w:t>
            </w:r>
            <w:r w:rsidR="000258FE">
              <w:rPr>
                <w:rFonts w:eastAsia="Times New Roman" w:cs="Calibri"/>
                <w:bCs/>
                <w:lang w:eastAsia="pt-PT"/>
              </w:rPr>
              <w:t>Ao longo do Ano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- 2º período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EC647A" w:rsidRPr="00152178" w:rsidRDefault="00EC647A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2º período</w:t>
            </w:r>
            <w:bookmarkStart w:id="0" w:name="_GoBack"/>
            <w:bookmarkEnd w:id="0"/>
          </w:p>
        </w:tc>
        <w:tc>
          <w:tcPr>
            <w:tcW w:w="2364" w:type="dxa"/>
          </w:tcPr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152178" w:rsidRPr="00152178" w:rsidRDefault="00152178" w:rsidP="00152178">
            <w:pPr>
              <w:rPr>
                <w:rFonts w:eastAsia="Times New Roman" w:cs="Calibri"/>
                <w:bCs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 xml:space="preserve">- </w:t>
            </w:r>
            <w:r w:rsidR="000258FE">
              <w:rPr>
                <w:rFonts w:eastAsia="Times New Roman" w:cs="Calibri"/>
                <w:bCs/>
                <w:lang w:eastAsia="pt-PT"/>
              </w:rPr>
              <w:t>Turmas de 10º/11º ano-Filosofia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152178" w:rsidRPr="00152178" w:rsidRDefault="00152178" w:rsidP="00152178">
            <w:pPr>
              <w:rPr>
                <w:rFonts w:eastAsia="Times New Roman" w:cs="Calibri"/>
                <w:bCs/>
                <w:lang w:eastAsia="pt-PT"/>
              </w:rPr>
            </w:pPr>
          </w:p>
          <w:p w:rsidR="00152178" w:rsidRPr="00152178" w:rsidRDefault="00152178" w:rsidP="00152178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 w:rsidRPr="00152178">
              <w:rPr>
                <w:rFonts w:eastAsia="Times New Roman" w:cs="Calibri"/>
                <w:bCs/>
                <w:lang w:eastAsia="pt-PT"/>
              </w:rPr>
              <w:t>- Turmas de 12º ano-Psicologia B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152178" w:rsidRPr="00152178" w:rsidRDefault="00152178" w:rsidP="00152178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Pr="00152178" w:rsidRDefault="00587F00" w:rsidP="00587F00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87F00" w:rsidRDefault="00587F00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5C07B5" w:rsidRDefault="005C07B5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- 10º K – Disciplinas: Filosofia e Desenho A</w:t>
            </w:r>
            <w:r w:rsidR="00CF6AFC">
              <w:rPr>
                <w:rFonts w:eastAsia="Times New Roman" w:cs="Calibri"/>
                <w:bCs/>
                <w:lang w:eastAsia="pt-PT"/>
              </w:rPr>
              <w:t>.</w:t>
            </w: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Disciplina de EMRC, alunos inscritos das turmas</w:t>
            </w: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7º C (Stuart Carvalhais)</w:t>
            </w: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7º A (Egas Moniz)</w:t>
            </w:r>
          </w:p>
          <w:p w:rsidR="0044186D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  <w:r>
              <w:rPr>
                <w:rFonts w:eastAsia="Times New Roman" w:cs="Calibri"/>
                <w:bCs/>
                <w:lang w:eastAsia="pt-PT"/>
              </w:rPr>
              <w:t>8º A (Egas Moniz)</w:t>
            </w:r>
          </w:p>
          <w:p w:rsidR="0044186D" w:rsidRPr="00152178" w:rsidRDefault="0044186D" w:rsidP="00E769D1">
            <w:pPr>
              <w:tabs>
                <w:tab w:val="left" w:pos="4875"/>
              </w:tabs>
              <w:rPr>
                <w:rFonts w:eastAsia="Times New Roman" w:cs="Calibri"/>
                <w:bCs/>
                <w:lang w:eastAsia="pt-PT"/>
              </w:rPr>
            </w:pPr>
          </w:p>
        </w:tc>
        <w:tc>
          <w:tcPr>
            <w:tcW w:w="2274" w:type="dxa"/>
          </w:tcPr>
          <w:p w:rsidR="00587F00" w:rsidRPr="00152178" w:rsidRDefault="00587F00" w:rsidP="00587F00">
            <w:pPr>
              <w:tabs>
                <w:tab w:val="left" w:pos="4875"/>
              </w:tabs>
              <w:jc w:val="center"/>
              <w:rPr>
                <w:rFonts w:eastAsia="Times New Roman" w:cs="Times New Roman"/>
                <w:lang w:eastAsia="pt-PT"/>
              </w:rPr>
            </w:pPr>
          </w:p>
          <w:p w:rsidR="00587F00" w:rsidRDefault="00587F00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  <w:r w:rsidRPr="00152178">
              <w:rPr>
                <w:rFonts w:eastAsia="Times New Roman" w:cs="Times New Roman"/>
                <w:lang w:eastAsia="pt-PT"/>
              </w:rPr>
              <w:t>Computadores, mesas</w:t>
            </w:r>
            <w:r w:rsidR="00CF6AFC">
              <w:rPr>
                <w:rFonts w:eastAsia="Times New Roman" w:cs="Times New Roman"/>
                <w:lang w:eastAsia="pt-PT"/>
              </w:rPr>
              <w:t>.</w:t>
            </w: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1E7F5B" w:rsidRDefault="001E7F5B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  <w:r>
              <w:rPr>
                <w:rFonts w:eastAsia="Times New Roman" w:cs="Times New Roman"/>
                <w:lang w:eastAsia="pt-PT"/>
              </w:rPr>
              <w:t>- Comboio; caderno; materiais de Desenho</w:t>
            </w:r>
            <w:r w:rsidR="00CF6AFC">
              <w:rPr>
                <w:rFonts w:eastAsia="Times New Roman" w:cs="Times New Roman"/>
                <w:lang w:eastAsia="pt-PT"/>
              </w:rPr>
              <w:t>.</w:t>
            </w: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</w:p>
          <w:p w:rsidR="0044186D" w:rsidRPr="00152178" w:rsidRDefault="0044186D" w:rsidP="00587F00">
            <w:pPr>
              <w:tabs>
                <w:tab w:val="left" w:pos="4875"/>
              </w:tabs>
              <w:rPr>
                <w:rFonts w:eastAsia="Times New Roman" w:cs="Times New Roman"/>
                <w:lang w:eastAsia="pt-PT"/>
              </w:rPr>
            </w:pPr>
            <w:r>
              <w:rPr>
                <w:rFonts w:eastAsia="Times New Roman" w:cs="Times New Roman"/>
                <w:lang w:eastAsia="pt-PT"/>
              </w:rPr>
              <w:t>Autocarro alugado; caderno de apontamentos; Máquina fotográfica.</w:t>
            </w:r>
          </w:p>
        </w:tc>
        <w:tc>
          <w:tcPr>
            <w:tcW w:w="2150" w:type="dxa"/>
          </w:tcPr>
          <w:p w:rsidR="00587F00" w:rsidRPr="00152178" w:rsidRDefault="00587F00" w:rsidP="00587F00">
            <w:pPr>
              <w:tabs>
                <w:tab w:val="left" w:pos="4875"/>
              </w:tabs>
              <w:jc w:val="center"/>
              <w:rPr>
                <w:rFonts w:eastAsia="Times New Roman" w:cs="Calibri"/>
                <w:lang w:eastAsia="pt-PT"/>
              </w:rPr>
            </w:pPr>
          </w:p>
          <w:p w:rsidR="00587F00" w:rsidRDefault="00152178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  <w:r w:rsidRPr="00152178">
              <w:rPr>
                <w:rFonts w:eastAsia="Times New Roman" w:cs="Calibri"/>
                <w:lang w:eastAsia="pt-PT"/>
              </w:rPr>
              <w:t xml:space="preserve">- </w:t>
            </w:r>
            <w:r w:rsidR="00587F00" w:rsidRPr="00152178">
              <w:rPr>
                <w:rFonts w:eastAsia="Times New Roman" w:cs="Calibri"/>
                <w:lang w:eastAsia="pt-PT"/>
              </w:rPr>
              <w:t>Escola Secund</w:t>
            </w:r>
            <w:r w:rsidRPr="00152178">
              <w:rPr>
                <w:rFonts w:eastAsia="Times New Roman" w:cs="Calibri"/>
                <w:lang w:eastAsia="pt-PT"/>
              </w:rPr>
              <w:t>ária Stuart Carvalhais</w:t>
            </w:r>
            <w:r w:rsidR="00CF6AFC">
              <w:rPr>
                <w:rFonts w:eastAsia="Times New Roman" w:cs="Calibri"/>
                <w:lang w:eastAsia="pt-PT"/>
              </w:rPr>
              <w:t>.</w:t>
            </w: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5C07B5" w:rsidRDefault="005C07B5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  <w:r>
              <w:rPr>
                <w:rFonts w:eastAsia="Times New Roman" w:cs="Calibri"/>
                <w:lang w:eastAsia="pt-PT"/>
              </w:rPr>
              <w:t>- Escola Secundária Stuart Carvalhais</w:t>
            </w:r>
            <w:r w:rsidR="00CF6AFC">
              <w:rPr>
                <w:rFonts w:eastAsia="Times New Roman" w:cs="Calibri"/>
                <w:lang w:eastAsia="pt-PT"/>
              </w:rPr>
              <w:t>.</w:t>
            </w: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  <w:r>
              <w:rPr>
                <w:rFonts w:eastAsia="Times New Roman" w:cs="Calibri"/>
                <w:lang w:eastAsia="pt-PT"/>
              </w:rPr>
              <w:t>- Escola Secundária Stuart Carvalhais.</w:t>
            </w: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  <w:r>
              <w:rPr>
                <w:rFonts w:eastAsia="Times New Roman" w:cs="Calibri"/>
                <w:lang w:eastAsia="pt-PT"/>
              </w:rPr>
              <w:t>- Escola Egas Moniz</w:t>
            </w:r>
          </w:p>
          <w:p w:rsidR="0044186D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  <w:p w:rsidR="0044186D" w:rsidRPr="00152178" w:rsidRDefault="0044186D" w:rsidP="000258FE">
            <w:pPr>
              <w:tabs>
                <w:tab w:val="left" w:pos="4875"/>
              </w:tabs>
              <w:rPr>
                <w:rFonts w:eastAsia="Times New Roman" w:cs="Calibri"/>
                <w:lang w:eastAsia="pt-PT"/>
              </w:rPr>
            </w:pPr>
          </w:p>
        </w:tc>
      </w:tr>
    </w:tbl>
    <w:p w:rsidR="00213214" w:rsidRPr="00152178" w:rsidRDefault="00213214" w:rsidP="00213214">
      <w:pPr>
        <w:tabs>
          <w:tab w:val="left" w:pos="4875"/>
        </w:tabs>
        <w:spacing w:line="240" w:lineRule="auto"/>
        <w:jc w:val="center"/>
        <w:rPr>
          <w:rFonts w:eastAsia="Times New Roman" w:cs="Times New Roman"/>
          <w:lang w:eastAsia="pt-PT"/>
        </w:rPr>
      </w:pPr>
    </w:p>
    <w:sectPr w:rsidR="00213214" w:rsidRPr="00152178" w:rsidSect="00213214"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BF" w:rsidRDefault="001C1EBF" w:rsidP="008B2409">
      <w:pPr>
        <w:spacing w:after="0" w:line="240" w:lineRule="auto"/>
      </w:pPr>
      <w:r>
        <w:separator/>
      </w:r>
    </w:p>
  </w:endnote>
  <w:endnote w:type="continuationSeparator" w:id="0">
    <w:p w:rsidR="001C1EBF" w:rsidRDefault="001C1EBF" w:rsidP="008B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409" w:rsidRDefault="008B240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AGRUPAMENTO DE ESCOLAS DE MASSAMÁ</w:t>
    </w:r>
  </w:p>
  <w:p w:rsidR="008B2409" w:rsidRDefault="008B24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BF" w:rsidRDefault="001C1EBF" w:rsidP="008B2409">
      <w:pPr>
        <w:spacing w:after="0" w:line="240" w:lineRule="auto"/>
      </w:pPr>
      <w:r>
        <w:separator/>
      </w:r>
    </w:p>
  </w:footnote>
  <w:footnote w:type="continuationSeparator" w:id="0">
    <w:p w:rsidR="001C1EBF" w:rsidRDefault="001C1EBF" w:rsidP="008B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A2F6"/>
      </v:shape>
    </w:pict>
  </w:numPicBullet>
  <w:abstractNum w:abstractNumId="0" w15:restartNumberingAfterBreak="0">
    <w:nsid w:val="002B257F"/>
    <w:multiLevelType w:val="hybridMultilevel"/>
    <w:tmpl w:val="7E52B1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8CA"/>
    <w:multiLevelType w:val="hybridMultilevel"/>
    <w:tmpl w:val="C27ED8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5853"/>
    <w:multiLevelType w:val="hybridMultilevel"/>
    <w:tmpl w:val="5568DC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5370"/>
    <w:multiLevelType w:val="hybridMultilevel"/>
    <w:tmpl w:val="5104872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A7D28"/>
    <w:multiLevelType w:val="hybridMultilevel"/>
    <w:tmpl w:val="CF6E2A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D1E6F"/>
    <w:multiLevelType w:val="hybridMultilevel"/>
    <w:tmpl w:val="E12E66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F4B24"/>
    <w:multiLevelType w:val="hybridMultilevel"/>
    <w:tmpl w:val="E076A59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5B2D"/>
    <w:multiLevelType w:val="hybridMultilevel"/>
    <w:tmpl w:val="3CF87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6D1F"/>
    <w:multiLevelType w:val="hybridMultilevel"/>
    <w:tmpl w:val="58CE4A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450F"/>
    <w:multiLevelType w:val="hybridMultilevel"/>
    <w:tmpl w:val="F2565A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D527F"/>
    <w:multiLevelType w:val="hybridMultilevel"/>
    <w:tmpl w:val="52BC50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EE340B"/>
    <w:multiLevelType w:val="hybridMultilevel"/>
    <w:tmpl w:val="6EB44F7E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3B9A"/>
    <w:multiLevelType w:val="hybridMultilevel"/>
    <w:tmpl w:val="6BBC6D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263F"/>
    <w:multiLevelType w:val="hybridMultilevel"/>
    <w:tmpl w:val="D0EEF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61B"/>
    <w:multiLevelType w:val="hybridMultilevel"/>
    <w:tmpl w:val="7CA40E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75F6"/>
    <w:multiLevelType w:val="hybridMultilevel"/>
    <w:tmpl w:val="7E46C7FA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4702"/>
    <w:multiLevelType w:val="hybridMultilevel"/>
    <w:tmpl w:val="CEF8ACDA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80F3B"/>
    <w:multiLevelType w:val="hybridMultilevel"/>
    <w:tmpl w:val="A5FEA8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0D99"/>
    <w:multiLevelType w:val="hybridMultilevel"/>
    <w:tmpl w:val="C9D81E2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6F0D"/>
    <w:multiLevelType w:val="hybridMultilevel"/>
    <w:tmpl w:val="73D678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E26EF"/>
    <w:multiLevelType w:val="hybridMultilevel"/>
    <w:tmpl w:val="D4848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E058E"/>
    <w:multiLevelType w:val="hybridMultilevel"/>
    <w:tmpl w:val="59E63AD6"/>
    <w:lvl w:ilvl="0" w:tplc="B09499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3034"/>
    <w:multiLevelType w:val="hybridMultilevel"/>
    <w:tmpl w:val="5C28063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E4588"/>
    <w:multiLevelType w:val="hybridMultilevel"/>
    <w:tmpl w:val="F162CF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3BBE"/>
    <w:multiLevelType w:val="hybridMultilevel"/>
    <w:tmpl w:val="8A345F7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9821D9E"/>
    <w:multiLevelType w:val="hybridMultilevel"/>
    <w:tmpl w:val="F9585B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D7C6B"/>
    <w:multiLevelType w:val="hybridMultilevel"/>
    <w:tmpl w:val="B1904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63A1"/>
    <w:multiLevelType w:val="hybridMultilevel"/>
    <w:tmpl w:val="7418343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25DFE"/>
    <w:multiLevelType w:val="hybridMultilevel"/>
    <w:tmpl w:val="61FEA15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897D94"/>
    <w:multiLevelType w:val="hybridMultilevel"/>
    <w:tmpl w:val="DC680C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73F"/>
    <w:multiLevelType w:val="hybridMultilevel"/>
    <w:tmpl w:val="6C4C2902"/>
    <w:lvl w:ilvl="0" w:tplc="87484D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2755C79"/>
    <w:multiLevelType w:val="hybridMultilevel"/>
    <w:tmpl w:val="9328C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53E16"/>
    <w:multiLevelType w:val="hybridMultilevel"/>
    <w:tmpl w:val="3DA40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26A2"/>
    <w:multiLevelType w:val="hybridMultilevel"/>
    <w:tmpl w:val="6B504C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5778"/>
    <w:multiLevelType w:val="hybridMultilevel"/>
    <w:tmpl w:val="A232E8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E1A50"/>
    <w:multiLevelType w:val="hybridMultilevel"/>
    <w:tmpl w:val="B4FE22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21CD5"/>
    <w:multiLevelType w:val="hybridMultilevel"/>
    <w:tmpl w:val="8FA096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78A6"/>
    <w:multiLevelType w:val="hybridMultilevel"/>
    <w:tmpl w:val="029A29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0E8C"/>
    <w:multiLevelType w:val="hybridMultilevel"/>
    <w:tmpl w:val="6B54CE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32F"/>
    <w:multiLevelType w:val="hybridMultilevel"/>
    <w:tmpl w:val="D66A5E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34"/>
  </w:num>
  <w:num w:numId="4">
    <w:abstractNumId w:val="31"/>
  </w:num>
  <w:num w:numId="5">
    <w:abstractNumId w:val="26"/>
  </w:num>
  <w:num w:numId="6">
    <w:abstractNumId w:val="12"/>
  </w:num>
  <w:num w:numId="7">
    <w:abstractNumId w:val="9"/>
  </w:num>
  <w:num w:numId="8">
    <w:abstractNumId w:val="23"/>
  </w:num>
  <w:num w:numId="9">
    <w:abstractNumId w:val="21"/>
  </w:num>
  <w:num w:numId="10">
    <w:abstractNumId w:val="8"/>
  </w:num>
  <w:num w:numId="11">
    <w:abstractNumId w:val="17"/>
  </w:num>
  <w:num w:numId="12">
    <w:abstractNumId w:val="37"/>
  </w:num>
  <w:num w:numId="13">
    <w:abstractNumId w:val="33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0"/>
  </w:num>
  <w:num w:numId="19">
    <w:abstractNumId w:val="39"/>
  </w:num>
  <w:num w:numId="20">
    <w:abstractNumId w:val="29"/>
  </w:num>
  <w:num w:numId="21">
    <w:abstractNumId w:val="6"/>
  </w:num>
  <w:num w:numId="22">
    <w:abstractNumId w:val="14"/>
  </w:num>
  <w:num w:numId="23">
    <w:abstractNumId w:val="38"/>
  </w:num>
  <w:num w:numId="24">
    <w:abstractNumId w:val="11"/>
  </w:num>
  <w:num w:numId="25">
    <w:abstractNumId w:val="20"/>
  </w:num>
  <w:num w:numId="26">
    <w:abstractNumId w:val="4"/>
  </w:num>
  <w:num w:numId="27">
    <w:abstractNumId w:val="5"/>
  </w:num>
  <w:num w:numId="28">
    <w:abstractNumId w:val="1"/>
  </w:num>
  <w:num w:numId="29">
    <w:abstractNumId w:val="7"/>
  </w:num>
  <w:num w:numId="30">
    <w:abstractNumId w:val="10"/>
  </w:num>
  <w:num w:numId="31">
    <w:abstractNumId w:val="2"/>
  </w:num>
  <w:num w:numId="32">
    <w:abstractNumId w:val="22"/>
  </w:num>
  <w:num w:numId="33">
    <w:abstractNumId w:val="3"/>
  </w:num>
  <w:num w:numId="34">
    <w:abstractNumId w:val="36"/>
  </w:num>
  <w:num w:numId="35">
    <w:abstractNumId w:val="28"/>
  </w:num>
  <w:num w:numId="36">
    <w:abstractNumId w:val="32"/>
  </w:num>
  <w:num w:numId="37">
    <w:abstractNumId w:val="25"/>
  </w:num>
  <w:num w:numId="38">
    <w:abstractNumId w:val="24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A8"/>
    <w:rsid w:val="00000E96"/>
    <w:rsid w:val="00005C97"/>
    <w:rsid w:val="00013173"/>
    <w:rsid w:val="00013D23"/>
    <w:rsid w:val="000258FE"/>
    <w:rsid w:val="0004298B"/>
    <w:rsid w:val="00043CFC"/>
    <w:rsid w:val="0004526C"/>
    <w:rsid w:val="000455A4"/>
    <w:rsid w:val="00053588"/>
    <w:rsid w:val="00066592"/>
    <w:rsid w:val="00072713"/>
    <w:rsid w:val="00074FB5"/>
    <w:rsid w:val="00085AD5"/>
    <w:rsid w:val="00085FA9"/>
    <w:rsid w:val="000F0A21"/>
    <w:rsid w:val="000F3724"/>
    <w:rsid w:val="000F3D60"/>
    <w:rsid w:val="000F3E05"/>
    <w:rsid w:val="000F7AF0"/>
    <w:rsid w:val="00104DEC"/>
    <w:rsid w:val="00116B3B"/>
    <w:rsid w:val="001209FD"/>
    <w:rsid w:val="0012449B"/>
    <w:rsid w:val="0014027F"/>
    <w:rsid w:val="00152178"/>
    <w:rsid w:val="001738E0"/>
    <w:rsid w:val="00174824"/>
    <w:rsid w:val="00176038"/>
    <w:rsid w:val="0017604C"/>
    <w:rsid w:val="0017713C"/>
    <w:rsid w:val="00183A1E"/>
    <w:rsid w:val="001864D7"/>
    <w:rsid w:val="00191626"/>
    <w:rsid w:val="001A26A1"/>
    <w:rsid w:val="001A3CDF"/>
    <w:rsid w:val="001A5278"/>
    <w:rsid w:val="001C1EBF"/>
    <w:rsid w:val="001E7F5B"/>
    <w:rsid w:val="0020552B"/>
    <w:rsid w:val="002055F7"/>
    <w:rsid w:val="0020781A"/>
    <w:rsid w:val="002104DA"/>
    <w:rsid w:val="00213214"/>
    <w:rsid w:val="00216FD1"/>
    <w:rsid w:val="00226D1B"/>
    <w:rsid w:val="002407AC"/>
    <w:rsid w:val="00244E77"/>
    <w:rsid w:val="00253E6B"/>
    <w:rsid w:val="002779A0"/>
    <w:rsid w:val="002812E1"/>
    <w:rsid w:val="0029138F"/>
    <w:rsid w:val="0029226B"/>
    <w:rsid w:val="00294636"/>
    <w:rsid w:val="002C3BA8"/>
    <w:rsid w:val="002C3F68"/>
    <w:rsid w:val="002C4B53"/>
    <w:rsid w:val="002D31C5"/>
    <w:rsid w:val="002D628B"/>
    <w:rsid w:val="002E1700"/>
    <w:rsid w:val="002E4988"/>
    <w:rsid w:val="002F287C"/>
    <w:rsid w:val="00303AF9"/>
    <w:rsid w:val="00326D52"/>
    <w:rsid w:val="00351E88"/>
    <w:rsid w:val="00360B08"/>
    <w:rsid w:val="0036772D"/>
    <w:rsid w:val="0038301A"/>
    <w:rsid w:val="00387FA6"/>
    <w:rsid w:val="0039184E"/>
    <w:rsid w:val="003A79D3"/>
    <w:rsid w:val="003C18BD"/>
    <w:rsid w:val="003C5A6F"/>
    <w:rsid w:val="003D7DBA"/>
    <w:rsid w:val="003E518D"/>
    <w:rsid w:val="003E5A31"/>
    <w:rsid w:val="003E5D65"/>
    <w:rsid w:val="003E6F23"/>
    <w:rsid w:val="003F2A36"/>
    <w:rsid w:val="004003B4"/>
    <w:rsid w:val="004010EC"/>
    <w:rsid w:val="00401F1E"/>
    <w:rsid w:val="00402E09"/>
    <w:rsid w:val="004100F1"/>
    <w:rsid w:val="00410B09"/>
    <w:rsid w:val="00413057"/>
    <w:rsid w:val="00415289"/>
    <w:rsid w:val="00423B4A"/>
    <w:rsid w:val="00430E9D"/>
    <w:rsid w:val="00440F69"/>
    <w:rsid w:val="0044186D"/>
    <w:rsid w:val="00445D1E"/>
    <w:rsid w:val="00446147"/>
    <w:rsid w:val="004519FE"/>
    <w:rsid w:val="00455AA2"/>
    <w:rsid w:val="0047212C"/>
    <w:rsid w:val="00473E4C"/>
    <w:rsid w:val="00477DB6"/>
    <w:rsid w:val="00484387"/>
    <w:rsid w:val="004A47A5"/>
    <w:rsid w:val="004A6D47"/>
    <w:rsid w:val="004C0143"/>
    <w:rsid w:val="004D0D90"/>
    <w:rsid w:val="004D64F2"/>
    <w:rsid w:val="004E61B8"/>
    <w:rsid w:val="004E6676"/>
    <w:rsid w:val="004F7147"/>
    <w:rsid w:val="00501BF8"/>
    <w:rsid w:val="00502EFB"/>
    <w:rsid w:val="00506A28"/>
    <w:rsid w:val="005077EC"/>
    <w:rsid w:val="0051788F"/>
    <w:rsid w:val="0055144B"/>
    <w:rsid w:val="0057028F"/>
    <w:rsid w:val="0057146A"/>
    <w:rsid w:val="005716B3"/>
    <w:rsid w:val="005750EE"/>
    <w:rsid w:val="00583CA9"/>
    <w:rsid w:val="00587F00"/>
    <w:rsid w:val="00590608"/>
    <w:rsid w:val="00592869"/>
    <w:rsid w:val="005A0352"/>
    <w:rsid w:val="005A06D3"/>
    <w:rsid w:val="005C07B5"/>
    <w:rsid w:val="005C3BB1"/>
    <w:rsid w:val="005C7482"/>
    <w:rsid w:val="005E5665"/>
    <w:rsid w:val="005F7C10"/>
    <w:rsid w:val="00607681"/>
    <w:rsid w:val="00636D6D"/>
    <w:rsid w:val="006609D5"/>
    <w:rsid w:val="006633FD"/>
    <w:rsid w:val="00666114"/>
    <w:rsid w:val="0067493E"/>
    <w:rsid w:val="006770B5"/>
    <w:rsid w:val="00681138"/>
    <w:rsid w:val="0068342D"/>
    <w:rsid w:val="00683ACA"/>
    <w:rsid w:val="00686DA1"/>
    <w:rsid w:val="006B29C9"/>
    <w:rsid w:val="006D04D2"/>
    <w:rsid w:val="006D4291"/>
    <w:rsid w:val="006D66DC"/>
    <w:rsid w:val="006D7F07"/>
    <w:rsid w:val="006F316D"/>
    <w:rsid w:val="006F5190"/>
    <w:rsid w:val="0070038C"/>
    <w:rsid w:val="00705737"/>
    <w:rsid w:val="00707E17"/>
    <w:rsid w:val="0071391A"/>
    <w:rsid w:val="00716D81"/>
    <w:rsid w:val="00720777"/>
    <w:rsid w:val="0072340F"/>
    <w:rsid w:val="00736FBD"/>
    <w:rsid w:val="007422F9"/>
    <w:rsid w:val="00745A18"/>
    <w:rsid w:val="00750A50"/>
    <w:rsid w:val="00765370"/>
    <w:rsid w:val="0076616D"/>
    <w:rsid w:val="0077140E"/>
    <w:rsid w:val="00793B65"/>
    <w:rsid w:val="00797F83"/>
    <w:rsid w:val="007A7595"/>
    <w:rsid w:val="007D08A5"/>
    <w:rsid w:val="007D10C4"/>
    <w:rsid w:val="007E4AD9"/>
    <w:rsid w:val="007E4C1E"/>
    <w:rsid w:val="007E77D2"/>
    <w:rsid w:val="00840A51"/>
    <w:rsid w:val="008417A7"/>
    <w:rsid w:val="00855FC1"/>
    <w:rsid w:val="00856A28"/>
    <w:rsid w:val="008607D4"/>
    <w:rsid w:val="00865F2B"/>
    <w:rsid w:val="008862B4"/>
    <w:rsid w:val="0089248D"/>
    <w:rsid w:val="00892BB8"/>
    <w:rsid w:val="00893561"/>
    <w:rsid w:val="008B2409"/>
    <w:rsid w:val="008B52AD"/>
    <w:rsid w:val="008C5417"/>
    <w:rsid w:val="008D3240"/>
    <w:rsid w:val="008D42C8"/>
    <w:rsid w:val="008D7716"/>
    <w:rsid w:val="008E1FB9"/>
    <w:rsid w:val="008E682D"/>
    <w:rsid w:val="008E73C9"/>
    <w:rsid w:val="008F05F5"/>
    <w:rsid w:val="008F6AB1"/>
    <w:rsid w:val="00900BA2"/>
    <w:rsid w:val="00911366"/>
    <w:rsid w:val="009237E8"/>
    <w:rsid w:val="00923B96"/>
    <w:rsid w:val="00937F2D"/>
    <w:rsid w:val="009403A0"/>
    <w:rsid w:val="0095492D"/>
    <w:rsid w:val="00957D43"/>
    <w:rsid w:val="00967F8F"/>
    <w:rsid w:val="00975D12"/>
    <w:rsid w:val="00990EA9"/>
    <w:rsid w:val="009A1206"/>
    <w:rsid w:val="009A2688"/>
    <w:rsid w:val="009A62C5"/>
    <w:rsid w:val="009C1647"/>
    <w:rsid w:val="009D0D8B"/>
    <w:rsid w:val="009D2DC3"/>
    <w:rsid w:val="009D2E4A"/>
    <w:rsid w:val="009D3B1D"/>
    <w:rsid w:val="009D70C9"/>
    <w:rsid w:val="009D7F95"/>
    <w:rsid w:val="009E5282"/>
    <w:rsid w:val="009E6B4F"/>
    <w:rsid w:val="009F061A"/>
    <w:rsid w:val="00A0379E"/>
    <w:rsid w:val="00A0616F"/>
    <w:rsid w:val="00A15BD8"/>
    <w:rsid w:val="00A504F5"/>
    <w:rsid w:val="00A55C3A"/>
    <w:rsid w:val="00A60596"/>
    <w:rsid w:val="00A61EC2"/>
    <w:rsid w:val="00A73C17"/>
    <w:rsid w:val="00A83A06"/>
    <w:rsid w:val="00A85260"/>
    <w:rsid w:val="00A9661C"/>
    <w:rsid w:val="00AC5E93"/>
    <w:rsid w:val="00AE045F"/>
    <w:rsid w:val="00AE4923"/>
    <w:rsid w:val="00AF4579"/>
    <w:rsid w:val="00AF6AAB"/>
    <w:rsid w:val="00AF73A6"/>
    <w:rsid w:val="00B06700"/>
    <w:rsid w:val="00B26B22"/>
    <w:rsid w:val="00B27119"/>
    <w:rsid w:val="00B426C3"/>
    <w:rsid w:val="00B56D14"/>
    <w:rsid w:val="00B64E54"/>
    <w:rsid w:val="00B65CF1"/>
    <w:rsid w:val="00B72431"/>
    <w:rsid w:val="00B7569C"/>
    <w:rsid w:val="00B96682"/>
    <w:rsid w:val="00BA0055"/>
    <w:rsid w:val="00BA0F4F"/>
    <w:rsid w:val="00BB0FA9"/>
    <w:rsid w:val="00BB397B"/>
    <w:rsid w:val="00BB46C8"/>
    <w:rsid w:val="00BC077A"/>
    <w:rsid w:val="00BC112C"/>
    <w:rsid w:val="00BC354B"/>
    <w:rsid w:val="00BE5301"/>
    <w:rsid w:val="00BF5B3F"/>
    <w:rsid w:val="00BF5DF3"/>
    <w:rsid w:val="00C0297B"/>
    <w:rsid w:val="00C2003C"/>
    <w:rsid w:val="00C24022"/>
    <w:rsid w:val="00C407B7"/>
    <w:rsid w:val="00C4358B"/>
    <w:rsid w:val="00C46E71"/>
    <w:rsid w:val="00C52BF5"/>
    <w:rsid w:val="00C53A7A"/>
    <w:rsid w:val="00C60BB9"/>
    <w:rsid w:val="00C67E4A"/>
    <w:rsid w:val="00C7445A"/>
    <w:rsid w:val="00C76B91"/>
    <w:rsid w:val="00C77911"/>
    <w:rsid w:val="00C77F93"/>
    <w:rsid w:val="00C82DAB"/>
    <w:rsid w:val="00C968AB"/>
    <w:rsid w:val="00CA280F"/>
    <w:rsid w:val="00CA46A9"/>
    <w:rsid w:val="00CA5D32"/>
    <w:rsid w:val="00CC6A7B"/>
    <w:rsid w:val="00CD35F8"/>
    <w:rsid w:val="00CD3781"/>
    <w:rsid w:val="00CE0810"/>
    <w:rsid w:val="00CF6AFC"/>
    <w:rsid w:val="00D14E17"/>
    <w:rsid w:val="00D25E77"/>
    <w:rsid w:val="00D31A6F"/>
    <w:rsid w:val="00D44B67"/>
    <w:rsid w:val="00D5290E"/>
    <w:rsid w:val="00D64D1B"/>
    <w:rsid w:val="00D6670A"/>
    <w:rsid w:val="00D7138F"/>
    <w:rsid w:val="00D75E74"/>
    <w:rsid w:val="00D76658"/>
    <w:rsid w:val="00D809E7"/>
    <w:rsid w:val="00D93323"/>
    <w:rsid w:val="00DC322A"/>
    <w:rsid w:val="00DF2076"/>
    <w:rsid w:val="00DF4805"/>
    <w:rsid w:val="00E12922"/>
    <w:rsid w:val="00E205FE"/>
    <w:rsid w:val="00E32B60"/>
    <w:rsid w:val="00E32BF6"/>
    <w:rsid w:val="00E33842"/>
    <w:rsid w:val="00E352E5"/>
    <w:rsid w:val="00E42D0E"/>
    <w:rsid w:val="00E63A2F"/>
    <w:rsid w:val="00E63A70"/>
    <w:rsid w:val="00E769D1"/>
    <w:rsid w:val="00E8284B"/>
    <w:rsid w:val="00E8373C"/>
    <w:rsid w:val="00E8695C"/>
    <w:rsid w:val="00E94B93"/>
    <w:rsid w:val="00E97365"/>
    <w:rsid w:val="00E973B6"/>
    <w:rsid w:val="00EB3159"/>
    <w:rsid w:val="00EB7FD7"/>
    <w:rsid w:val="00EC5DCC"/>
    <w:rsid w:val="00EC5EBE"/>
    <w:rsid w:val="00EC647A"/>
    <w:rsid w:val="00ED314B"/>
    <w:rsid w:val="00EE0CC1"/>
    <w:rsid w:val="00EE3E5F"/>
    <w:rsid w:val="00EE779D"/>
    <w:rsid w:val="00EF0D9E"/>
    <w:rsid w:val="00EF6C71"/>
    <w:rsid w:val="00EF7B8C"/>
    <w:rsid w:val="00F16F10"/>
    <w:rsid w:val="00F20F04"/>
    <w:rsid w:val="00F25847"/>
    <w:rsid w:val="00F6494D"/>
    <w:rsid w:val="00F83590"/>
    <w:rsid w:val="00F8435C"/>
    <w:rsid w:val="00F8589E"/>
    <w:rsid w:val="00F87688"/>
    <w:rsid w:val="00FA2107"/>
    <w:rsid w:val="00FB3E08"/>
    <w:rsid w:val="00FB42B6"/>
    <w:rsid w:val="00FC6228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CA1B"/>
  <w15:docId w15:val="{BE7B2610-2DEB-4A53-B751-FF7B049F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3B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F6AB1"/>
    <w:pPr>
      <w:ind w:left="720"/>
      <w:contextualSpacing/>
    </w:pPr>
  </w:style>
  <w:style w:type="table" w:styleId="Tabelacomgrelha">
    <w:name w:val="Table Grid"/>
    <w:basedOn w:val="Tabelanormal"/>
    <w:rsid w:val="002E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B2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2409"/>
  </w:style>
  <w:style w:type="paragraph" w:styleId="Rodap">
    <w:name w:val="footer"/>
    <w:basedOn w:val="Normal"/>
    <w:link w:val="RodapCarter"/>
    <w:uiPriority w:val="99"/>
    <w:unhideWhenUsed/>
    <w:rsid w:val="008B2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2409"/>
  </w:style>
  <w:style w:type="character" w:styleId="Hiperligao">
    <w:name w:val="Hyperlink"/>
    <w:basedOn w:val="Tipodeletrapredefinidodopargrafo"/>
    <w:uiPriority w:val="99"/>
    <w:unhideWhenUsed/>
    <w:rsid w:val="00AE0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00EB-8D99-5442-9CBF-FEB7B63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Direcção</dc:creator>
  <cp:lastModifiedBy>Alexandre Moura Antunes Dias</cp:lastModifiedBy>
  <cp:revision>4</cp:revision>
  <cp:lastPrinted>2017-06-27T11:53:00Z</cp:lastPrinted>
  <dcterms:created xsi:type="dcterms:W3CDTF">2018-02-26T00:01:00Z</dcterms:created>
  <dcterms:modified xsi:type="dcterms:W3CDTF">2018-02-26T00:38:00Z</dcterms:modified>
</cp:coreProperties>
</file>